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1"/>
      </w:tblGrid>
      <w:tr w:rsidR="004A7B32">
        <w:trPr>
          <w:trHeight w:val="3974"/>
        </w:trPr>
        <w:tc>
          <w:tcPr>
            <w:tcW w:w="4605" w:type="dxa"/>
          </w:tcPr>
          <w:p w:rsidR="004A7B32" w:rsidRDefault="000E5B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7" behindDoc="0" locked="0" layoutInCell="0" allowOverlap="1" wp14:anchorId="5213D00E" wp14:editId="5D219189">
                  <wp:simplePos x="0" y="0"/>
                  <wp:positionH relativeFrom="page">
                    <wp:posOffset>0</wp:posOffset>
                  </wp:positionH>
                  <wp:positionV relativeFrom="page">
                    <wp:posOffset>8891905</wp:posOffset>
                  </wp:positionV>
                  <wp:extent cx="2877185" cy="108013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Отдел образования</w:t>
            </w:r>
          </w:p>
          <w:p w:rsidR="004A7B32" w:rsidRDefault="000E5B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администрации</w:t>
            </w:r>
          </w:p>
          <w:p w:rsidR="004A7B32" w:rsidRDefault="000E5B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Бузулукского района</w:t>
            </w:r>
          </w:p>
          <w:p w:rsidR="004A7B32" w:rsidRDefault="000E5B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4A7B32" w:rsidRDefault="004A7B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B32" w:rsidRDefault="000E5B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ПРИКАЗ</w:t>
            </w:r>
          </w:p>
          <w:p w:rsidR="004A7B32" w:rsidRDefault="000E5B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22.08.2024г.     № 387/1</w:t>
            </w:r>
          </w:p>
          <w:p w:rsidR="004A7B32" w:rsidRDefault="000E5B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г.Бузулук</w:t>
            </w:r>
            <w:proofErr w:type="spellEnd"/>
          </w:p>
          <w:p w:rsidR="004A7B32" w:rsidRDefault="004A7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5205" w:type="dxa"/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4252"/>
              <w:gridCol w:w="669"/>
            </w:tblGrid>
            <w:tr w:rsidR="004A7B32">
              <w:trPr>
                <w:trHeight w:val="416"/>
              </w:trPr>
              <w:tc>
                <w:tcPr>
                  <w:tcW w:w="284" w:type="dxa"/>
                </w:tcPr>
                <w:p w:rsidR="004A7B32" w:rsidRDefault="000E5B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" behindDoc="0" locked="0" layoutInCell="1" allowOverlap="1" wp14:anchorId="6BD9168C" wp14:editId="0242FAA4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635" t="635" r="635" b="635"/>
                            <wp:wrapNone/>
                            <wp:docPr id="3" name="Прямая соединительная линия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6160" cy="720"/>
                                    </a:xfrm>
                                    <a:prstGeom prst="line">
                                      <a:avLst/>
                                    </a:prstGeom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1F7AD82" id="Прямая соединительная линия 14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" strokeweight="0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3" behindDoc="0" locked="0" layoutInCell="1" allowOverlap="1" wp14:anchorId="5E9609C4" wp14:editId="3D019A25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635" t="635" r="635" b="635"/>
                            <wp:wrapNone/>
                            <wp:docPr id="4" name="Прямая соединительная линия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2280"/>
                                    </a:xfrm>
                                    <a:prstGeom prst="line">
                                      <a:avLst/>
                                    </a:prstGeom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F7C9168" id="Прямая соединительная линия 1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" strokeweight="0"/>
                        </w:pict>
                      </mc:Fallback>
                    </mc:AlternateContent>
                  </w:r>
                </w:p>
              </w:tc>
              <w:tc>
                <w:tcPr>
                  <w:tcW w:w="4252" w:type="dxa"/>
                </w:tcPr>
                <w:p w:rsidR="004A7B32" w:rsidRDefault="000E5B1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планов подготовки выпускников 9,11 классов к ГИА 2025.</w:t>
                  </w:r>
                </w:p>
              </w:tc>
              <w:tc>
                <w:tcPr>
                  <w:tcW w:w="669" w:type="dxa"/>
                </w:tcPr>
                <w:p w:rsidR="004A7B32" w:rsidRDefault="000E5B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4" behindDoc="0" locked="0" layoutInCell="1" allowOverlap="1" wp14:anchorId="0183442E" wp14:editId="23DB37CF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52400" cy="0"/>
                            <wp:effectExtent l="635" t="635" r="635" b="635"/>
                            <wp:wrapNone/>
                            <wp:docPr id="5" name="Прямая соединительная линия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2280" cy="0"/>
                                    </a:xfrm>
                                    <a:prstGeom prst="line">
                                      <a:avLst/>
                                    </a:prstGeom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E7E6E90" id="Прямая соединительная линия 12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.9pt" to="1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" strokeweight="0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5" behindDoc="0" locked="0" layoutInCell="1" allowOverlap="1" wp14:anchorId="2BF8C24A" wp14:editId="014257CE">
                            <wp:simplePos x="0" y="0"/>
                            <wp:positionH relativeFrom="column">
                              <wp:posOffset>139065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3175" cy="153035"/>
                            <wp:effectExtent l="635" t="635" r="635" b="635"/>
                            <wp:wrapNone/>
                            <wp:docPr id="6" name="Прямая соединительная линия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240" cy="153000"/>
                                    </a:xfrm>
                                    <a:prstGeom prst="line">
                                      <a:avLst/>
                                    </a:prstGeom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BF41947" id="Прямая соединительная линия 11" o:spid="_x0000_s1026" style="position:absolute;flip:x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1.85pt" to="11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" strokeweight="0"/>
                        </w:pict>
                      </mc:Fallback>
                    </mc:AlternateContent>
                  </w:r>
                </w:p>
              </w:tc>
            </w:tr>
          </w:tbl>
          <w:p w:rsidR="004A7B32" w:rsidRDefault="004A7B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A7B32" w:rsidRDefault="004A7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7B32" w:rsidRDefault="005F3045">
      <w:pPr>
        <w:spacing w:after="0" w:line="240" w:lineRule="auto"/>
        <w:ind w:firstLine="5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0" distR="0" simplePos="0" relativeHeight="6" behindDoc="0" locked="0" layoutInCell="0" allowOverlap="1" wp14:anchorId="618FC984" wp14:editId="6432AE35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2924175" cy="360045"/>
            <wp:effectExtent l="0" t="0" r="9525" b="190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A7B32" w:rsidRDefault="000E5B1C">
      <w:pPr>
        <w:pStyle w:val="20"/>
        <w:shd w:val="clear" w:color="auto" w:fill="auto"/>
        <w:spacing w:before="0" w:after="0" w:line="320" w:lineRule="exact"/>
        <w:jc w:val="both"/>
      </w:pPr>
      <w:r>
        <w:t xml:space="preserve">       В целях повышения качества подготовки выпускников 9,11 классов общеобразовательных организаций района к государственной итоговой аттестации</w:t>
      </w:r>
    </w:p>
    <w:p w:rsidR="004A7B32" w:rsidRDefault="004A7B32">
      <w:pPr>
        <w:pStyle w:val="20"/>
        <w:shd w:val="clear" w:color="auto" w:fill="auto"/>
        <w:spacing w:before="0" w:after="0" w:line="320" w:lineRule="exact"/>
        <w:jc w:val="both"/>
      </w:pPr>
    </w:p>
    <w:p w:rsidR="004A7B32" w:rsidRDefault="000E5B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ю: </w:t>
      </w:r>
    </w:p>
    <w:p w:rsidR="004A7B32" w:rsidRDefault="004A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32" w:rsidRDefault="000E5B1C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4A7B32" w:rsidRDefault="000E5B1C">
      <w:pPr>
        <w:pStyle w:val="a8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подготовке к государственной итоговой аттестации обучающихся, освоивших </w:t>
      </w:r>
      <w:r>
        <w:rPr>
          <w:rFonts w:ascii="Times New Roman" w:hAnsi="Times New Roman" w:cs="Times New Roman"/>
          <w:bCs/>
          <w:sz w:val="28"/>
          <w:szCs w:val="24"/>
        </w:rPr>
        <w:t>образовательные программы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№1 к настоящему приказу;</w:t>
      </w:r>
    </w:p>
    <w:p w:rsidR="004A7B32" w:rsidRDefault="000E5B1C">
      <w:pPr>
        <w:pStyle w:val="a8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подготовке к государственной итоговой аттестации обучающихся, освоивших </w:t>
      </w:r>
      <w:r>
        <w:rPr>
          <w:rFonts w:ascii="Times New Roman" w:hAnsi="Times New Roman" w:cs="Times New Roman"/>
          <w:bCs/>
          <w:sz w:val="28"/>
          <w:szCs w:val="24"/>
        </w:rPr>
        <w:t>образовательные программы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№2 к настоящему приказу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B32" w:rsidRDefault="000E5B1C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 отдела образования Самсоновой Е.И. и заведующему ИМО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«РМЦ ООО»</w:t>
      </w:r>
      <w:r>
        <w:rPr>
          <w:rFonts w:ascii="Times New Roman" w:hAnsi="Times New Roman"/>
          <w:sz w:val="28"/>
          <w:szCs w:val="28"/>
        </w:rPr>
        <w:t xml:space="preserve"> Мещеряковой М.В.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реализацию планов по </w:t>
      </w:r>
      <w:r>
        <w:rPr>
          <w:rFonts w:ascii="Times New Roman" w:hAnsi="Times New Roman"/>
          <w:sz w:val="28"/>
          <w:szCs w:val="28"/>
        </w:rPr>
        <w:t>подготовке выпускников 9,11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B32" w:rsidRDefault="000E5B1C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Руководителям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разработать школьные планы подготовки выпускников общеобразовательных учреждений к прохождению государственной итоговой аттестации по образовательным программам основного общего и среднего общего образования в 2025 году до 23 августа 2024 года, включив в их содержание мероприятия по:</w:t>
      </w:r>
    </w:p>
    <w:p w:rsidR="004A7B32" w:rsidRDefault="000E5B1C">
      <w:pPr>
        <w:tabs>
          <w:tab w:val="left" w:pos="426"/>
          <w:tab w:val="left" w:pos="709"/>
          <w:tab w:val="left" w:pos="1418"/>
        </w:tabs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психологическому сопровождению и готовности выпускников к ГИА;</w:t>
      </w:r>
    </w:p>
    <w:p w:rsidR="004A7B32" w:rsidRDefault="000E5B1C">
      <w:pPr>
        <w:tabs>
          <w:tab w:val="left" w:pos="426"/>
          <w:tab w:val="left" w:pos="709"/>
          <w:tab w:val="left" w:pos="1418"/>
        </w:tabs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информационной работе с выпускниками и родителями;</w:t>
      </w:r>
    </w:p>
    <w:p w:rsidR="004A7B32" w:rsidRDefault="000E5B1C">
      <w:pPr>
        <w:tabs>
          <w:tab w:val="left" w:pos="426"/>
          <w:tab w:val="left" w:pos="1418"/>
        </w:tabs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повышению квалификации учителей;</w:t>
      </w:r>
    </w:p>
    <w:p w:rsidR="004A7B32" w:rsidRDefault="000E5B1C">
      <w:pPr>
        <w:tabs>
          <w:tab w:val="left" w:pos="0"/>
          <w:tab w:val="left" w:pos="1418"/>
        </w:tabs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планируемым корректировкам в выборе учебно-методических комплектов и учебно-методической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B32" w:rsidRDefault="000E5B1C">
      <w:pPr>
        <w:pStyle w:val="a8"/>
        <w:numPr>
          <w:ilvl w:val="0"/>
          <w:numId w:val="1"/>
        </w:numPr>
        <w:tabs>
          <w:tab w:val="left" w:pos="0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4A7B32" w:rsidRDefault="004A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32" w:rsidRDefault="004A7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32" w:rsidRDefault="000E5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С.В.Статинов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7B32" w:rsidRDefault="004A7B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A7B3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2E28"/>
    <w:multiLevelType w:val="multilevel"/>
    <w:tmpl w:val="D1FC45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876ED5"/>
    <w:multiLevelType w:val="multilevel"/>
    <w:tmpl w:val="6902EEB4"/>
    <w:lvl w:ilvl="0">
      <w:start w:val="1"/>
      <w:numFmt w:val="decimal"/>
      <w:lvlText w:val="%1."/>
      <w:lvlJc w:val="left"/>
      <w:pPr>
        <w:tabs>
          <w:tab w:val="num" w:pos="0"/>
        </w:tabs>
        <w:ind w:left="96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32"/>
    <w:rsid w:val="000E5B1C"/>
    <w:rsid w:val="004A7B32"/>
    <w:rsid w:val="005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A3794-ED6D-473D-B14E-0BBFA058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0D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7B6039"/>
    <w:rPr>
      <w:rFonts w:cs="Times New Roman"/>
    </w:rPr>
  </w:style>
  <w:style w:type="character" w:customStyle="1" w:styleId="1">
    <w:name w:val="Стиль1 Знак"/>
    <w:basedOn w:val="a0"/>
    <w:link w:val="10"/>
    <w:qFormat/>
    <w:rsid w:val="007B6039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qFormat/>
    <w:rsid w:val="00B91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qFormat/>
    <w:rsid w:val="00A331C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qFormat/>
    <w:rsid w:val="00C259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TML">
    <w:name w:val="Стандартный HTML Знак"/>
    <w:basedOn w:val="a0"/>
    <w:link w:val="HTML0"/>
    <w:semiHidden/>
    <w:qFormat/>
    <w:rsid w:val="000A7FAF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D10D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link w:val="1"/>
    <w:qFormat/>
    <w:rsid w:val="007B603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7B6039"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qFormat/>
    <w:rsid w:val="00B91B47"/>
    <w:pPr>
      <w:widowControl w:val="0"/>
      <w:shd w:val="clear" w:color="auto" w:fill="FFFFFF"/>
      <w:spacing w:before="900" w:after="720" w:line="32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qFormat/>
    <w:rsid w:val="00C259B8"/>
    <w:pPr>
      <w:widowControl w:val="0"/>
      <w:shd w:val="clear" w:color="auto" w:fill="FFFFFF"/>
      <w:spacing w:before="360" w:after="0" w:line="32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3">
    <w:name w:val="p3"/>
    <w:basedOn w:val="a"/>
    <w:qFormat/>
    <w:rsid w:val="000067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"/>
    <w:semiHidden/>
    <w:qFormat/>
    <w:rsid w:val="000A7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table" w:styleId="a9">
    <w:name w:val="Table Grid"/>
    <w:basedOn w:val="a1"/>
    <w:uiPriority w:val="59"/>
    <w:rsid w:val="007B6039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919D8-538E-4AFA-AE42-8BC2D658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dc:description/>
  <cp:lastModifiedBy>Самсонова</cp:lastModifiedBy>
  <cp:revision>3</cp:revision>
  <cp:lastPrinted>2023-08-25T04:50:00Z</cp:lastPrinted>
  <dcterms:created xsi:type="dcterms:W3CDTF">2024-09-10T06:33:00Z</dcterms:created>
  <dcterms:modified xsi:type="dcterms:W3CDTF">2024-09-10T06:43:00Z</dcterms:modified>
  <dc:language>ru-RU</dc:language>
</cp:coreProperties>
</file>